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6994" w14:textId="77777777" w:rsidR="00354C14" w:rsidRDefault="000209FD" w:rsidP="00354C14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354C14">
        <w:rPr>
          <w:rFonts w:ascii="Times New Roman" w:hAnsi="Times New Roman" w:cs="Times New Roman"/>
          <w:b/>
          <w:sz w:val="17"/>
          <w:szCs w:val="17"/>
        </w:rPr>
        <w:t>POUCZENIE</w:t>
      </w:r>
    </w:p>
    <w:p w14:paraId="020D29B0" w14:textId="77777777" w:rsidR="00354C14" w:rsidRPr="00354C14" w:rsidRDefault="00354C14" w:rsidP="00354C14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E04ED06" w14:textId="77777777" w:rsidR="00354C14" w:rsidRPr="009150D8" w:rsidRDefault="000209FD" w:rsidP="009150D8">
      <w:pPr>
        <w:pStyle w:val="Akapitzlist"/>
        <w:spacing w:line="192" w:lineRule="auto"/>
        <w:ind w:left="0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Oświadczenie obejmuje następujące </w:t>
      </w:r>
      <w:r w:rsidRPr="009150D8">
        <w:rPr>
          <w:rFonts w:ascii="Times New Roman" w:hAnsi="Times New Roman" w:cs="Times New Roman"/>
          <w:b/>
          <w:szCs w:val="20"/>
        </w:rPr>
        <w:t>dochody w zakresie niepodlegającym opodatkowaniu</w:t>
      </w:r>
      <w:r w:rsidRPr="009150D8">
        <w:rPr>
          <w:rFonts w:ascii="Times New Roman" w:hAnsi="Times New Roman" w:cs="Times New Roman"/>
          <w:szCs w:val="20"/>
        </w:rPr>
        <w:t xml:space="preserve"> na podstawie przepisów </w:t>
      </w:r>
      <w:r w:rsidR="009150D8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o podatku dochodowym od osób fizycznych (art. 3 pkt 1 lit. c ustawy z dnia 28 listopada 2003 r. o świadczeniach rodzinnych, zwanej dalej „ustawą”: </w:t>
      </w:r>
    </w:p>
    <w:p w14:paraId="2E05DFD7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renty określone w przepisach o zaopatrzeniu inwalidów wojennych i wojskowych oraz ich rodzin, </w:t>
      </w:r>
    </w:p>
    <w:p w14:paraId="326911B9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renty wypłacone osobom represjonowanym i członkom ich rodzin, przyznane na zasadach określonych w przepisach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o zaopatrzeniu inwalidów wojennych i wojskowych oraz ich rodzin, </w:t>
      </w:r>
    </w:p>
    <w:p w14:paraId="03D9BF27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</w:t>
      </w:r>
      <w:r w:rsidR="00CE1621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w kopalniach węgla, kamieniołomach, zakładach rud uranu i batalionach budowlanych, </w:t>
      </w:r>
    </w:p>
    <w:p w14:paraId="5386DF95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783C3B9B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świadczenie pieniężne określone w przepisach o świadczeniu pieniężnym przysługującym osobom deportowanym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do pracy przymusowej oraz osadzonym w obozach pracy przez III Rzeszę Niemiecką lub Związek Socjalistycznych Republik Radzieckich, </w:t>
      </w:r>
    </w:p>
    <w:p w14:paraId="39C79967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ryczałt energetyczny, emerytury i renty otrzymywane przez osoby, które utraciły wzrok w wyniku działań wojennych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w latach 1939-1945 lub eksplozji pozostałych po tej wojnie niewypałów i niewybuchów, </w:t>
      </w:r>
    </w:p>
    <w:p w14:paraId="3954D411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w III Rzeszy Niemieckiej w latach 1939- 1945, otrzymywane z zagranicy, </w:t>
      </w:r>
    </w:p>
    <w:p w14:paraId="06586D3E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zasiłki chorobowe określone w przepisach o ubezpieczeniu społecznym rolników oraz w przepisach o systemie ubezpieczeń społecznych, </w:t>
      </w:r>
    </w:p>
    <w:p w14:paraId="09638791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środki bezzwrotnej pomocy zagranicznej otrzymywane od rządów państw obcych, organizacji międzynarodowych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4A548750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z tytułu podróży służbowej poza granicami kraju ustalonych dla pracowników zatrudnionych w państwowych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lub samorządowych jednostkach sfery budżetowej na podstawie ustawy z dnia 26 czerwca 1974 r. - Kodeks pracy, </w:t>
      </w:r>
    </w:p>
    <w:p w14:paraId="27D7E666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0AEA4D5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66F647AF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1128E948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alimenty na rzecz dzieci, </w:t>
      </w:r>
    </w:p>
    <w:p w14:paraId="698A276D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stypendia doktoranckie przyznane na podstawie art. 209 ust. 1 i 7 ustawy z dnia 20 lipca 2018 r. </w:t>
      </w:r>
    </w:p>
    <w:p w14:paraId="74176A3E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Prawo o szkolnictwie wyższym i nauce, a także - zgodnie przepisem przejściowym: art. 336 pkt 1 ustawy o ustawy </w:t>
      </w:r>
      <w:r w:rsidR="00CE1621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z dnia 3 lipca 2018 r. Przepisy wprowadzające ustawę </w:t>
      </w:r>
    </w:p>
    <w:p w14:paraId="4153D112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Prawo o szkolnictwie wyższym i nauce – dotychczasowe stypendia doktoranckie określone w art. 200 ustawy z dnia 27 lipca 2005 r. – Prawo o szkolnictwie wyższym, stypendia sportowe przyznane na podstawie ustawy z dnia 25 czerwca 2010 r. o sporcie oraz inne stypendia o charakterze socjalnym przyznane uczniom lub studentom - kwoty diet nieopodatkowane podatkiem dochodowym od osób fizycznych, otrzymywane przez osoby wykonujące czynności związane z pełnieniem obowiązków społecznych i obywatelskich, </w:t>
      </w:r>
    </w:p>
    <w:p w14:paraId="478885D1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>należności pieniężne otrzymywane z tytułu wynajmu pokoi gościnnych w budynkach mieszkalnych położonych na terenach</w:t>
      </w:r>
      <w:r w:rsidR="00CE1621">
        <w:rPr>
          <w:rFonts w:ascii="Times New Roman" w:hAnsi="Times New Roman" w:cs="Times New Roman"/>
          <w:szCs w:val="20"/>
        </w:rPr>
        <w:t xml:space="preserve"> </w:t>
      </w:r>
      <w:r w:rsidRPr="009150D8">
        <w:rPr>
          <w:rFonts w:ascii="Times New Roman" w:hAnsi="Times New Roman" w:cs="Times New Roman"/>
          <w:szCs w:val="20"/>
        </w:rPr>
        <w:t xml:space="preserve">wiejskich w gospodarstwie rolnym osobom przebywającym na wypoczynku oraz uzyskane z tytułu wyżywienia tych osób, </w:t>
      </w:r>
    </w:p>
    <w:p w14:paraId="5B827A71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dodatki za tajne nauczanie określone w ustawie z dnia 26 stycznia 1982 r. - Karta Nauczyciela, </w:t>
      </w:r>
    </w:p>
    <w:p w14:paraId="37A020E3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151A6428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30811525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ekwiwalenty z tytułu prawa do bezpłatnego węgla określone w przepisach o restrukturyzacji górnictwa węgla kamiennego w latach 2003-2006, </w:t>
      </w:r>
    </w:p>
    <w:p w14:paraId="6314F246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świadczenia określone w przepisach o wykonywaniu mandatu posła i senatora, strona: 2/3 wersja: ZSR-05(5) ZSR-05 </w:t>
      </w:r>
    </w:p>
    <w:p w14:paraId="359F4C5C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dochody uzyskane z gospodarstwa rolnego, </w:t>
      </w:r>
    </w:p>
    <w:p w14:paraId="3B413299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</w:t>
      </w:r>
      <w:r w:rsidR="00CE1621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i obowiązkowe ubezpieczenie zdrowotne, </w:t>
      </w:r>
    </w:p>
    <w:p w14:paraId="4F3EF4DE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z udziałem środków Europejskiego Funduszu Rolnego na rzecz Rozwoju Obszarów Wiejskich, </w:t>
      </w:r>
    </w:p>
    <w:p w14:paraId="3D44C7F5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zaliczkę alimentacyjną określoną w przepisach o postępowaniu wobec dłużników alimentacyjnych oraz zaliczce alimentacyjnej, </w:t>
      </w:r>
    </w:p>
    <w:p w14:paraId="12B7DDA5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świadczenia pieniężne wypłacane w przypadku bezskuteczności egzekucji alimentów, </w:t>
      </w:r>
    </w:p>
    <w:p w14:paraId="32BEBC0A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pomoc materialną o charakterze socjalnym określoną w art. 90c ust. 2 ustawy z dnia 7 września 1991 r. o systemie oświaty oraz świadczenia, o których mowa w art. 86 ust. 1 pkt 1-3 i 5 oraz art. 212 ustawy z dnia 20 lipca 2018 r. </w:t>
      </w:r>
    </w:p>
    <w:p w14:paraId="5A408ED8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Prawo o szkolnictwie wyższym i nauce, a także - zgodnie z przepisem przejściowym: art. 336 pkt 2 ustawy o ustawy z dnia 3 lipca 2018 r. Przepisy wprowadzające ustawę - Prawo o szkolnictwie wyższym i nauce – dotychczasową pomoc materialną określoną w art. 173 ust. 1 pkt 1, 2 i 8, art. 173a, art. 199 ust. 1 pkt 1, 2 i 4 i art.199a ustawy z dnia 27 lipca 2005 r. - Prawo o szkolnictwie wyższym, </w:t>
      </w:r>
    </w:p>
    <w:p w14:paraId="79B4CBAF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świadczenie pieniężne określone w ustawie z dnia 20 marca 2015 r. o działaczach opozycji antykomunistycznej </w:t>
      </w:r>
      <w:r w:rsidR="00981DEC">
        <w:rPr>
          <w:rFonts w:ascii="Times New Roman" w:hAnsi="Times New Roman" w:cs="Times New Roman"/>
          <w:szCs w:val="20"/>
        </w:rPr>
        <w:br/>
      </w:r>
      <w:r w:rsidRPr="009150D8">
        <w:rPr>
          <w:rFonts w:ascii="Times New Roman" w:hAnsi="Times New Roman" w:cs="Times New Roman"/>
          <w:szCs w:val="20"/>
        </w:rPr>
        <w:t xml:space="preserve">oraz osobach represjonowanych z powodów politycznych, </w:t>
      </w:r>
    </w:p>
    <w:p w14:paraId="27F6E2E6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świadczenie rodzicielskie, </w:t>
      </w:r>
    </w:p>
    <w:p w14:paraId="456B61CE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zasiłek macierzyński, o którym mowa w przepisach o ubezpieczeniu społecznym rolników, </w:t>
      </w:r>
    </w:p>
    <w:p w14:paraId="4393E3EB" w14:textId="77777777" w:rsidR="00354C14" w:rsidRPr="009150D8" w:rsidRDefault="000209FD" w:rsidP="009150D8">
      <w:pPr>
        <w:pStyle w:val="Akapitzlist"/>
        <w:numPr>
          <w:ilvl w:val="0"/>
          <w:numId w:val="1"/>
        </w:numPr>
        <w:spacing w:line="192" w:lineRule="auto"/>
        <w:jc w:val="both"/>
        <w:rPr>
          <w:rFonts w:ascii="Times New Roman" w:hAnsi="Times New Roman" w:cs="Times New Roman"/>
          <w:szCs w:val="20"/>
        </w:rPr>
      </w:pPr>
      <w:r w:rsidRPr="009150D8">
        <w:rPr>
          <w:rFonts w:ascii="Times New Roman" w:hAnsi="Times New Roman" w:cs="Times New Roman"/>
          <w:szCs w:val="20"/>
        </w:rPr>
        <w:t xml:space="preserve">stypendia dla bezrobotnych finansowane ze środków Unii Europejskiej lub Funduszu Pracy, niezależnie od podmiotu, który je wypłaca. </w:t>
      </w:r>
    </w:p>
    <w:sectPr w:rsidR="00354C14" w:rsidRPr="009150D8" w:rsidSect="00981DEC">
      <w:pgSz w:w="11906" w:h="16838"/>
      <w:pgMar w:top="567" w:right="96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A12FF"/>
    <w:multiLevelType w:val="hybridMultilevel"/>
    <w:tmpl w:val="D772D880"/>
    <w:lvl w:ilvl="0" w:tplc="72720A4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D"/>
    <w:rsid w:val="000209FD"/>
    <w:rsid w:val="000B77B8"/>
    <w:rsid w:val="00354C14"/>
    <w:rsid w:val="00507794"/>
    <w:rsid w:val="008E3201"/>
    <w:rsid w:val="009150D8"/>
    <w:rsid w:val="00981DEC"/>
    <w:rsid w:val="00C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229F"/>
  <w15:docId w15:val="{91CC7620-9CF2-486B-9332-88E6F12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C14"/>
    <w:pPr>
      <w:ind w:left="720"/>
      <w:contextualSpacing/>
    </w:pPr>
  </w:style>
  <w:style w:type="table" w:styleId="Tabela-Siatka">
    <w:name w:val="Table Grid"/>
    <w:basedOn w:val="Standardowy"/>
    <w:uiPriority w:val="59"/>
    <w:rsid w:val="0035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</dc:creator>
  <cp:lastModifiedBy>Kamil Grzelak</cp:lastModifiedBy>
  <cp:revision>2</cp:revision>
  <cp:lastPrinted>2021-07-08T09:45:00Z</cp:lastPrinted>
  <dcterms:created xsi:type="dcterms:W3CDTF">2021-10-27T11:42:00Z</dcterms:created>
  <dcterms:modified xsi:type="dcterms:W3CDTF">2021-10-27T11:42:00Z</dcterms:modified>
</cp:coreProperties>
</file>